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DA" w:rsidRPr="002436DC" w:rsidRDefault="003C0E8E" w:rsidP="003C0E8E">
      <w:pPr>
        <w:rPr>
          <w:b/>
          <w:i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436DC">
        <w:rPr>
          <w:b/>
          <w:i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Editorial Comment Volume</w:t>
      </w:r>
      <w:r w:rsidR="002436DC">
        <w:rPr>
          <w:b/>
          <w:i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Pr="002436DC">
        <w:rPr>
          <w:b/>
          <w:i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6 (1)</w:t>
      </w:r>
      <w:r w:rsidR="002436DC">
        <w:rPr>
          <w:b/>
          <w:i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– 6 (4)</w:t>
      </w:r>
      <w:r w:rsidRPr="002436DC">
        <w:rPr>
          <w:b/>
          <w:i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2017</w:t>
      </w:r>
    </w:p>
    <w:p w:rsidR="002436DC" w:rsidRDefault="003C0E8E" w:rsidP="002D29A7">
      <w:pPr>
        <w:jc w:val="both"/>
        <w:rPr>
          <w:sz w:val="24"/>
          <w:szCs w:val="24"/>
        </w:rPr>
      </w:pPr>
      <w:r>
        <w:rPr>
          <w:sz w:val="24"/>
          <w:szCs w:val="24"/>
        </w:rPr>
        <w:t>In the 2017 Volumes and issues, we introduce</w:t>
      </w:r>
      <w:r w:rsidRPr="003C0E8E">
        <w:rPr>
          <w:sz w:val="24"/>
          <w:szCs w:val="24"/>
        </w:rPr>
        <w:t xml:space="preserve"> papers that continue the theme of </w:t>
      </w:r>
      <w:r>
        <w:rPr>
          <w:sz w:val="24"/>
          <w:szCs w:val="24"/>
        </w:rPr>
        <w:t>effective management, marketing, ethical practice, governance, entrepreneurship, quality, service provision</w:t>
      </w:r>
      <w:r w:rsidR="000465E0">
        <w:rPr>
          <w:sz w:val="24"/>
          <w:szCs w:val="24"/>
        </w:rPr>
        <w:t xml:space="preserve">, </w:t>
      </w:r>
      <w:r w:rsidR="002D29A7">
        <w:rPr>
          <w:sz w:val="24"/>
          <w:szCs w:val="24"/>
        </w:rPr>
        <w:t xml:space="preserve">stakeholder engagement, </w:t>
      </w:r>
      <w:r w:rsidR="000465E0">
        <w:rPr>
          <w:sz w:val="24"/>
          <w:szCs w:val="24"/>
        </w:rPr>
        <w:t>ecotourism, heritage studies, sports management, the arts</w:t>
      </w:r>
      <w:r>
        <w:rPr>
          <w:sz w:val="24"/>
          <w:szCs w:val="24"/>
        </w:rPr>
        <w:t xml:space="preserve"> and related aspects of tourism, hospitality and leisure issues as articulated in Volume 5. </w:t>
      </w:r>
    </w:p>
    <w:p w:rsidR="000465E0" w:rsidRDefault="003C0E8E" w:rsidP="002D2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465E0">
        <w:rPr>
          <w:sz w:val="24"/>
          <w:szCs w:val="24"/>
        </w:rPr>
        <w:t xml:space="preserve">authors of Volumes 3, 4 and 5 </w:t>
      </w:r>
      <w:r w:rsidRPr="003C0E8E">
        <w:rPr>
          <w:sz w:val="24"/>
          <w:szCs w:val="24"/>
        </w:rPr>
        <w:t>have written papers that describe as well as problemat</w:t>
      </w:r>
      <w:r w:rsidR="000465E0">
        <w:rPr>
          <w:sz w:val="24"/>
          <w:szCs w:val="24"/>
        </w:rPr>
        <w:t>ize the</w:t>
      </w:r>
      <w:r w:rsidRPr="003C0E8E">
        <w:rPr>
          <w:sz w:val="24"/>
          <w:szCs w:val="24"/>
        </w:rPr>
        <w:t xml:space="preserve"> issues, inﬂuences, and </w:t>
      </w:r>
      <w:r w:rsidR="000465E0" w:rsidRPr="003C0E8E">
        <w:rPr>
          <w:sz w:val="24"/>
          <w:szCs w:val="24"/>
        </w:rPr>
        <w:t>systems</w:t>
      </w:r>
      <w:r w:rsidR="000465E0">
        <w:rPr>
          <w:sz w:val="24"/>
          <w:szCs w:val="24"/>
        </w:rPr>
        <w:t xml:space="preserve"> for</w:t>
      </w:r>
      <w:r w:rsidR="000465E0" w:rsidRPr="000465E0">
        <w:t xml:space="preserve"> </w:t>
      </w:r>
      <w:r w:rsidR="000465E0" w:rsidRPr="000465E0">
        <w:rPr>
          <w:sz w:val="24"/>
          <w:szCs w:val="24"/>
        </w:rPr>
        <w:t>tourism, hospitality and leisure</w:t>
      </w:r>
      <w:r w:rsidRPr="003C0E8E">
        <w:rPr>
          <w:sz w:val="24"/>
          <w:szCs w:val="24"/>
        </w:rPr>
        <w:t>.</w:t>
      </w:r>
      <w:r w:rsidR="000465E0">
        <w:rPr>
          <w:sz w:val="24"/>
          <w:szCs w:val="24"/>
        </w:rPr>
        <w:t xml:space="preserve"> </w:t>
      </w:r>
      <w:r w:rsidR="002D29A7">
        <w:rPr>
          <w:sz w:val="24"/>
          <w:szCs w:val="24"/>
        </w:rPr>
        <w:t xml:space="preserve">In </w:t>
      </w:r>
      <w:r w:rsidR="000465E0">
        <w:rPr>
          <w:sz w:val="24"/>
          <w:szCs w:val="24"/>
        </w:rPr>
        <w:t xml:space="preserve">Volume 6 </w:t>
      </w:r>
      <w:r w:rsidR="002D29A7">
        <w:rPr>
          <w:sz w:val="24"/>
          <w:szCs w:val="24"/>
        </w:rPr>
        <w:t xml:space="preserve">we welcome articles which </w:t>
      </w:r>
      <w:r w:rsidR="000465E0">
        <w:rPr>
          <w:sz w:val="24"/>
          <w:szCs w:val="24"/>
        </w:rPr>
        <w:t xml:space="preserve">will </w:t>
      </w:r>
      <w:r w:rsidR="00B752DA">
        <w:rPr>
          <w:sz w:val="24"/>
          <w:szCs w:val="24"/>
        </w:rPr>
        <w:t>focus</w:t>
      </w:r>
      <w:r w:rsidR="000465E0">
        <w:rPr>
          <w:sz w:val="24"/>
          <w:szCs w:val="24"/>
        </w:rPr>
        <w:t xml:space="preserve"> on</w:t>
      </w:r>
      <w:r w:rsidRPr="003C0E8E">
        <w:rPr>
          <w:sz w:val="24"/>
          <w:szCs w:val="24"/>
        </w:rPr>
        <w:t xml:space="preserve"> varied inquir</w:t>
      </w:r>
      <w:r w:rsidR="000465E0">
        <w:rPr>
          <w:sz w:val="24"/>
          <w:szCs w:val="24"/>
        </w:rPr>
        <w:t>y on pivotal issues in the areas described</w:t>
      </w:r>
      <w:r w:rsidRPr="003C0E8E">
        <w:rPr>
          <w:sz w:val="24"/>
          <w:szCs w:val="24"/>
        </w:rPr>
        <w:t xml:space="preserve"> </w:t>
      </w:r>
      <w:r w:rsidR="000465E0">
        <w:rPr>
          <w:sz w:val="24"/>
          <w:szCs w:val="24"/>
        </w:rPr>
        <w:t xml:space="preserve">which will be </w:t>
      </w:r>
      <w:r w:rsidRPr="003C0E8E">
        <w:rPr>
          <w:sz w:val="24"/>
          <w:szCs w:val="24"/>
        </w:rPr>
        <w:t xml:space="preserve">explored through rigorous approaches to </w:t>
      </w:r>
      <w:r w:rsidR="00B752DA">
        <w:rPr>
          <w:sz w:val="24"/>
          <w:szCs w:val="24"/>
        </w:rPr>
        <w:t xml:space="preserve">quantitative </w:t>
      </w:r>
      <w:r w:rsidRPr="003C0E8E">
        <w:rPr>
          <w:sz w:val="24"/>
          <w:szCs w:val="24"/>
        </w:rPr>
        <w:t xml:space="preserve">empirical </w:t>
      </w:r>
      <w:r w:rsidR="000465E0">
        <w:rPr>
          <w:sz w:val="24"/>
          <w:szCs w:val="24"/>
        </w:rPr>
        <w:t>research</w:t>
      </w:r>
      <w:r w:rsidR="00B752DA">
        <w:rPr>
          <w:sz w:val="24"/>
          <w:szCs w:val="24"/>
        </w:rPr>
        <w:t>, mixed methodologies, conceptual and analytical papers and in-depth</w:t>
      </w:r>
      <w:r w:rsidR="000465E0">
        <w:rPr>
          <w:sz w:val="24"/>
          <w:szCs w:val="24"/>
        </w:rPr>
        <w:t xml:space="preserve"> qualitative </w:t>
      </w:r>
      <w:r w:rsidR="008D4A9A">
        <w:rPr>
          <w:sz w:val="24"/>
          <w:szCs w:val="24"/>
        </w:rPr>
        <w:t xml:space="preserve">literature review </w:t>
      </w:r>
      <w:r w:rsidRPr="003C0E8E">
        <w:rPr>
          <w:sz w:val="24"/>
          <w:szCs w:val="24"/>
        </w:rPr>
        <w:t xml:space="preserve">argumentation. </w:t>
      </w:r>
    </w:p>
    <w:p w:rsidR="00167BA7" w:rsidRDefault="003C0E8E" w:rsidP="002D29A7">
      <w:pPr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In the articles that follow, the authors who are </w:t>
      </w:r>
      <w:r w:rsidR="000465E0">
        <w:rPr>
          <w:sz w:val="24"/>
          <w:szCs w:val="24"/>
        </w:rPr>
        <w:t xml:space="preserve">generally all </w:t>
      </w:r>
      <w:r w:rsidRPr="003C0E8E">
        <w:rPr>
          <w:sz w:val="24"/>
          <w:szCs w:val="24"/>
        </w:rPr>
        <w:t xml:space="preserve">currently working in universities </w:t>
      </w:r>
      <w:r w:rsidR="000465E0">
        <w:rPr>
          <w:sz w:val="24"/>
          <w:szCs w:val="24"/>
        </w:rPr>
        <w:t xml:space="preserve">across the globe </w:t>
      </w:r>
      <w:r w:rsidR="00B752DA">
        <w:rPr>
          <w:sz w:val="24"/>
          <w:szCs w:val="24"/>
        </w:rPr>
        <w:t xml:space="preserve">will thus be called upon to </w:t>
      </w:r>
      <w:r w:rsidR="000465E0">
        <w:rPr>
          <w:sz w:val="24"/>
          <w:szCs w:val="24"/>
        </w:rPr>
        <w:t>describe and discuss issues</w:t>
      </w:r>
      <w:r w:rsidRPr="003C0E8E">
        <w:rPr>
          <w:sz w:val="24"/>
          <w:szCs w:val="24"/>
        </w:rPr>
        <w:t xml:space="preserve"> in ways that are engaging, provocative,</w:t>
      </w:r>
      <w:r w:rsidR="008D4A9A">
        <w:rPr>
          <w:sz w:val="24"/>
          <w:szCs w:val="24"/>
        </w:rPr>
        <w:t xml:space="preserve"> challenging</w:t>
      </w:r>
      <w:r w:rsidRPr="003C0E8E">
        <w:rPr>
          <w:sz w:val="24"/>
          <w:szCs w:val="24"/>
        </w:rPr>
        <w:t xml:space="preserve"> and even somewhat </w:t>
      </w:r>
      <w:r w:rsidR="000465E0" w:rsidRPr="003C0E8E">
        <w:rPr>
          <w:sz w:val="24"/>
          <w:szCs w:val="24"/>
        </w:rPr>
        <w:t>interesting</w:t>
      </w:r>
      <w:r w:rsidRPr="003C0E8E">
        <w:rPr>
          <w:sz w:val="24"/>
          <w:szCs w:val="24"/>
        </w:rPr>
        <w:t xml:space="preserve">. Key concepts </w:t>
      </w:r>
      <w:r w:rsidR="008D4A9A">
        <w:rPr>
          <w:sz w:val="24"/>
          <w:szCs w:val="24"/>
        </w:rPr>
        <w:t xml:space="preserve">will </w:t>
      </w:r>
      <w:proofErr w:type="gramStart"/>
      <w:r w:rsidR="008D4A9A">
        <w:rPr>
          <w:sz w:val="24"/>
          <w:szCs w:val="24"/>
        </w:rPr>
        <w:t xml:space="preserve">be </w:t>
      </w:r>
      <w:r w:rsidR="00B752DA">
        <w:rPr>
          <w:sz w:val="24"/>
          <w:szCs w:val="24"/>
        </w:rPr>
        <w:t xml:space="preserve"> </w:t>
      </w:r>
      <w:r w:rsidRPr="003C0E8E">
        <w:rPr>
          <w:sz w:val="24"/>
          <w:szCs w:val="24"/>
        </w:rPr>
        <w:t>explored</w:t>
      </w:r>
      <w:proofErr w:type="gramEnd"/>
      <w:r w:rsidRPr="003C0E8E">
        <w:rPr>
          <w:sz w:val="24"/>
          <w:szCs w:val="24"/>
        </w:rPr>
        <w:t xml:space="preserve"> </w:t>
      </w:r>
      <w:r w:rsidR="00B752DA">
        <w:rPr>
          <w:sz w:val="24"/>
          <w:szCs w:val="24"/>
        </w:rPr>
        <w:t xml:space="preserve">and so we welcome </w:t>
      </w:r>
      <w:r w:rsidRPr="003C0E8E">
        <w:rPr>
          <w:sz w:val="24"/>
          <w:szCs w:val="24"/>
        </w:rPr>
        <w:t xml:space="preserve">authors </w:t>
      </w:r>
      <w:r w:rsidR="002D29A7">
        <w:rPr>
          <w:sz w:val="24"/>
          <w:szCs w:val="24"/>
        </w:rPr>
        <w:t xml:space="preserve">to </w:t>
      </w:r>
      <w:r w:rsidRPr="003C0E8E">
        <w:rPr>
          <w:sz w:val="24"/>
          <w:szCs w:val="24"/>
        </w:rPr>
        <w:t>use</w:t>
      </w:r>
      <w:r w:rsidR="00B752DA">
        <w:rPr>
          <w:sz w:val="24"/>
          <w:szCs w:val="24"/>
        </w:rPr>
        <w:t xml:space="preserve"> critical social and other theories related to</w:t>
      </w:r>
      <w:r w:rsidR="00B752DA" w:rsidRPr="00B752DA">
        <w:t xml:space="preserve"> </w:t>
      </w:r>
      <w:r w:rsidR="00B752DA" w:rsidRPr="00B752DA">
        <w:rPr>
          <w:sz w:val="24"/>
          <w:szCs w:val="24"/>
        </w:rPr>
        <w:t>tourism, hospitality and leisure</w:t>
      </w:r>
      <w:r w:rsidR="00B752DA">
        <w:rPr>
          <w:sz w:val="24"/>
          <w:szCs w:val="24"/>
        </w:rPr>
        <w:t xml:space="preserve"> </w:t>
      </w:r>
      <w:r w:rsidRPr="003C0E8E">
        <w:rPr>
          <w:sz w:val="24"/>
          <w:szCs w:val="24"/>
        </w:rPr>
        <w:t>to explore and probl</w:t>
      </w:r>
      <w:r w:rsidR="002D29A7">
        <w:rPr>
          <w:sz w:val="24"/>
          <w:szCs w:val="24"/>
        </w:rPr>
        <w:t>ematize, as well as interrogate</w:t>
      </w:r>
      <w:r w:rsidRPr="003C0E8E">
        <w:rPr>
          <w:sz w:val="24"/>
          <w:szCs w:val="24"/>
        </w:rPr>
        <w:t xml:space="preserve"> </w:t>
      </w:r>
      <w:r w:rsidR="00B752DA">
        <w:rPr>
          <w:sz w:val="24"/>
          <w:szCs w:val="24"/>
        </w:rPr>
        <w:t>the area</w:t>
      </w:r>
      <w:r w:rsidR="008D4A9A">
        <w:rPr>
          <w:sz w:val="24"/>
          <w:szCs w:val="24"/>
        </w:rPr>
        <w:t>s</w:t>
      </w:r>
      <w:r w:rsidR="00B752DA">
        <w:rPr>
          <w:sz w:val="24"/>
          <w:szCs w:val="24"/>
        </w:rPr>
        <w:t xml:space="preserve"> </w:t>
      </w:r>
      <w:r w:rsidR="008D4A9A">
        <w:rPr>
          <w:sz w:val="24"/>
          <w:szCs w:val="24"/>
        </w:rPr>
        <w:t>in their</w:t>
      </w:r>
      <w:r w:rsidRPr="003C0E8E">
        <w:rPr>
          <w:sz w:val="24"/>
          <w:szCs w:val="24"/>
        </w:rPr>
        <w:t xml:space="preserve"> varied </w:t>
      </w:r>
      <w:r w:rsidR="002D29A7">
        <w:rPr>
          <w:sz w:val="24"/>
          <w:szCs w:val="24"/>
        </w:rPr>
        <w:t xml:space="preserve">shapes and </w:t>
      </w:r>
      <w:r w:rsidRPr="003C0E8E">
        <w:rPr>
          <w:sz w:val="24"/>
          <w:szCs w:val="24"/>
        </w:rPr>
        <w:t>forms.</w:t>
      </w:r>
      <w:r w:rsidR="002D29A7">
        <w:rPr>
          <w:sz w:val="24"/>
          <w:szCs w:val="24"/>
        </w:rPr>
        <w:t xml:space="preserve"> </w:t>
      </w:r>
    </w:p>
    <w:p w:rsidR="00167BA7" w:rsidRDefault="00167BA7" w:rsidP="00167BA7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67BA7">
        <w:rPr>
          <w:sz w:val="24"/>
          <w:szCs w:val="24"/>
        </w:rPr>
        <w:t>e wish to express our appreciation to the co</w:t>
      </w:r>
      <w:r>
        <w:rPr>
          <w:sz w:val="24"/>
          <w:szCs w:val="24"/>
        </w:rPr>
        <w:t>ntributors amongst whom we believe</w:t>
      </w:r>
      <w:r w:rsidRPr="00167BA7">
        <w:rPr>
          <w:sz w:val="24"/>
          <w:szCs w:val="24"/>
        </w:rPr>
        <w:t xml:space="preserve"> </w:t>
      </w:r>
      <w:r w:rsidR="008D4A9A">
        <w:rPr>
          <w:sz w:val="24"/>
          <w:szCs w:val="24"/>
        </w:rPr>
        <w:t xml:space="preserve">there are those who </w:t>
      </w:r>
      <w:r w:rsidRPr="00167BA7">
        <w:rPr>
          <w:sz w:val="24"/>
          <w:szCs w:val="24"/>
        </w:rPr>
        <w:t>have produced ground</w:t>
      </w:r>
      <w:r>
        <w:rPr>
          <w:sz w:val="24"/>
          <w:szCs w:val="24"/>
        </w:rPr>
        <w:t>-</w:t>
      </w:r>
      <w:r w:rsidRPr="00167BA7">
        <w:rPr>
          <w:sz w:val="24"/>
          <w:szCs w:val="24"/>
        </w:rPr>
        <w:t xml:space="preserve">breaking work that will hopefully serve to </w:t>
      </w:r>
      <w:r>
        <w:rPr>
          <w:sz w:val="24"/>
          <w:szCs w:val="24"/>
        </w:rPr>
        <w:t>guide the tourism, hospitality and leisure industries</w:t>
      </w:r>
      <w:r w:rsidR="008D4A9A">
        <w:rPr>
          <w:sz w:val="24"/>
          <w:szCs w:val="24"/>
        </w:rPr>
        <w:t xml:space="preserve"> in Africa</w:t>
      </w:r>
      <w:r>
        <w:rPr>
          <w:sz w:val="24"/>
          <w:szCs w:val="24"/>
        </w:rPr>
        <w:t xml:space="preserve"> and beyond.</w:t>
      </w:r>
    </w:p>
    <w:p w:rsidR="00167BA7" w:rsidRDefault="00167BA7" w:rsidP="002D29A7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67BA7">
        <w:rPr>
          <w:sz w:val="24"/>
          <w:szCs w:val="24"/>
        </w:rPr>
        <w:t xml:space="preserve">e are </w:t>
      </w:r>
      <w:r>
        <w:rPr>
          <w:sz w:val="24"/>
          <w:szCs w:val="24"/>
        </w:rPr>
        <w:t xml:space="preserve">very </w:t>
      </w:r>
      <w:r w:rsidRPr="00167BA7">
        <w:rPr>
          <w:sz w:val="24"/>
          <w:szCs w:val="24"/>
        </w:rPr>
        <w:t>gratef</w:t>
      </w:r>
      <w:r w:rsidR="00AD6B62">
        <w:rPr>
          <w:sz w:val="24"/>
          <w:szCs w:val="24"/>
        </w:rPr>
        <w:t xml:space="preserve">ul for the unwavering support </w:t>
      </w:r>
      <w:r>
        <w:rPr>
          <w:sz w:val="24"/>
          <w:szCs w:val="24"/>
        </w:rPr>
        <w:t>we receive</w:t>
      </w:r>
      <w:r w:rsidRPr="00167BA7">
        <w:rPr>
          <w:sz w:val="24"/>
          <w:szCs w:val="24"/>
        </w:rPr>
        <w:t xml:space="preserve"> from </w:t>
      </w:r>
      <w:r>
        <w:rPr>
          <w:sz w:val="24"/>
          <w:szCs w:val="24"/>
        </w:rPr>
        <w:t xml:space="preserve">the Chief </w:t>
      </w:r>
      <w:r w:rsidRPr="00167BA7">
        <w:rPr>
          <w:sz w:val="24"/>
          <w:szCs w:val="24"/>
        </w:rPr>
        <w:t xml:space="preserve">Editor </w:t>
      </w:r>
      <w:r>
        <w:rPr>
          <w:sz w:val="24"/>
          <w:szCs w:val="24"/>
        </w:rPr>
        <w:t>Professor Athena Smith and the Managing E</w:t>
      </w:r>
      <w:r w:rsidR="00AD6B62">
        <w:rPr>
          <w:sz w:val="24"/>
          <w:szCs w:val="24"/>
        </w:rPr>
        <w:t>ditor P</w:t>
      </w:r>
      <w:r>
        <w:rPr>
          <w:sz w:val="24"/>
          <w:szCs w:val="24"/>
        </w:rPr>
        <w:t xml:space="preserve">rofessor Guido </w:t>
      </w:r>
      <w:proofErr w:type="spellStart"/>
      <w:r>
        <w:rPr>
          <w:sz w:val="24"/>
          <w:szCs w:val="24"/>
        </w:rPr>
        <w:t>Migliaccio</w:t>
      </w:r>
      <w:proofErr w:type="spellEnd"/>
      <w:r w:rsidR="008D4A9A">
        <w:rPr>
          <w:sz w:val="24"/>
          <w:szCs w:val="24"/>
        </w:rPr>
        <w:t>,</w:t>
      </w:r>
      <w:r>
        <w:rPr>
          <w:sz w:val="24"/>
          <w:szCs w:val="24"/>
        </w:rPr>
        <w:t xml:space="preserve"> and of course </w:t>
      </w:r>
      <w:r w:rsidR="00AD6B62">
        <w:rPr>
          <w:sz w:val="24"/>
          <w:szCs w:val="24"/>
        </w:rPr>
        <w:t xml:space="preserve">our very </w:t>
      </w:r>
      <w:r w:rsidR="008D4A9A">
        <w:rPr>
          <w:sz w:val="24"/>
          <w:szCs w:val="24"/>
        </w:rPr>
        <w:t xml:space="preserve">competent </w:t>
      </w:r>
      <w:r w:rsidR="00AD6B62">
        <w:rPr>
          <w:sz w:val="24"/>
          <w:szCs w:val="24"/>
        </w:rPr>
        <w:t xml:space="preserve">efficient and effective reviewers who </w:t>
      </w:r>
      <w:r w:rsidR="008D4A9A">
        <w:rPr>
          <w:sz w:val="24"/>
          <w:szCs w:val="24"/>
        </w:rPr>
        <w:t xml:space="preserve">are subject experts and who </w:t>
      </w:r>
      <w:r w:rsidR="00AD6B62">
        <w:rPr>
          <w:sz w:val="24"/>
          <w:szCs w:val="24"/>
        </w:rPr>
        <w:t>extend</w:t>
      </w:r>
      <w:r w:rsidRPr="00167BA7">
        <w:rPr>
          <w:sz w:val="24"/>
          <w:szCs w:val="24"/>
        </w:rPr>
        <w:t xml:space="preserve"> themselves all hours of the day and night on the </w:t>
      </w:r>
      <w:r w:rsidR="00AD6B62" w:rsidRPr="00167BA7">
        <w:rPr>
          <w:sz w:val="24"/>
          <w:szCs w:val="24"/>
        </w:rPr>
        <w:t>i</w:t>
      </w:r>
      <w:r w:rsidR="00AD6B62">
        <w:rPr>
          <w:sz w:val="24"/>
          <w:szCs w:val="24"/>
        </w:rPr>
        <w:t xml:space="preserve">nternational clock, providing comprehensive </w:t>
      </w:r>
      <w:r w:rsidRPr="00167BA7">
        <w:rPr>
          <w:sz w:val="24"/>
          <w:szCs w:val="24"/>
        </w:rPr>
        <w:t xml:space="preserve">constructive </w:t>
      </w:r>
      <w:r w:rsidR="00AD6B62" w:rsidRPr="00167BA7">
        <w:rPr>
          <w:sz w:val="24"/>
          <w:szCs w:val="24"/>
        </w:rPr>
        <w:t>evaluations</w:t>
      </w:r>
      <w:r w:rsidRPr="00167BA7">
        <w:rPr>
          <w:sz w:val="24"/>
          <w:szCs w:val="24"/>
        </w:rPr>
        <w:t xml:space="preserve"> from which the a</w:t>
      </w:r>
      <w:r w:rsidR="00AD6B62">
        <w:rPr>
          <w:sz w:val="24"/>
          <w:szCs w:val="24"/>
        </w:rPr>
        <w:t>rticles most deﬁnitely beneﬁt</w:t>
      </w:r>
      <w:r w:rsidRPr="00167BA7">
        <w:rPr>
          <w:sz w:val="24"/>
          <w:szCs w:val="24"/>
        </w:rPr>
        <w:t xml:space="preserve">. </w:t>
      </w:r>
      <w:r w:rsidR="00AD6B62">
        <w:rPr>
          <w:sz w:val="24"/>
          <w:szCs w:val="24"/>
        </w:rPr>
        <w:t xml:space="preserve">We seek to </w:t>
      </w:r>
      <w:r w:rsidRPr="00167BA7">
        <w:rPr>
          <w:sz w:val="24"/>
          <w:szCs w:val="24"/>
        </w:rPr>
        <w:t xml:space="preserve">challenge conventional assumptions about </w:t>
      </w:r>
      <w:r w:rsidR="00AD6B62" w:rsidRPr="00AD6B62">
        <w:rPr>
          <w:sz w:val="24"/>
          <w:szCs w:val="24"/>
        </w:rPr>
        <w:t>tourism, hospitality and leisure</w:t>
      </w:r>
      <w:r w:rsidR="00AD6B62">
        <w:rPr>
          <w:sz w:val="24"/>
          <w:szCs w:val="24"/>
        </w:rPr>
        <w:t xml:space="preserve"> and current trends and </w:t>
      </w:r>
      <w:r w:rsidRPr="00167BA7">
        <w:rPr>
          <w:sz w:val="24"/>
          <w:szCs w:val="24"/>
        </w:rPr>
        <w:t xml:space="preserve">we invite readers to read our </w:t>
      </w:r>
      <w:r w:rsidR="00AD6B62" w:rsidRPr="00167BA7">
        <w:rPr>
          <w:sz w:val="24"/>
          <w:szCs w:val="24"/>
        </w:rPr>
        <w:t>opinions</w:t>
      </w:r>
      <w:r w:rsidR="002436DC">
        <w:rPr>
          <w:sz w:val="24"/>
          <w:szCs w:val="24"/>
        </w:rPr>
        <w:t xml:space="preserve"> which are open-access and free to view</w:t>
      </w:r>
      <w:r w:rsidRPr="00167BA7">
        <w:rPr>
          <w:sz w:val="24"/>
          <w:szCs w:val="24"/>
        </w:rPr>
        <w:t>.</w:t>
      </w:r>
      <w:r w:rsidR="008D4A9A">
        <w:rPr>
          <w:sz w:val="24"/>
          <w:szCs w:val="24"/>
        </w:rPr>
        <w:t xml:space="preserve"> </w:t>
      </w:r>
    </w:p>
    <w:p w:rsidR="008D4A9A" w:rsidRDefault="002D29A7" w:rsidP="002D2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is our custom, we will </w:t>
      </w:r>
      <w:r w:rsidR="008D4A9A">
        <w:rPr>
          <w:sz w:val="24"/>
          <w:szCs w:val="24"/>
        </w:rPr>
        <w:t xml:space="preserve">continue to </w:t>
      </w:r>
      <w:r>
        <w:rPr>
          <w:sz w:val="24"/>
          <w:szCs w:val="24"/>
        </w:rPr>
        <w:t>apply rigorous double-blind peer reviewing of all submissions and then either accept or reject articles based on the reviewer</w:t>
      </w:r>
      <w:r w:rsidR="002436DC">
        <w:rPr>
          <w:sz w:val="24"/>
          <w:szCs w:val="24"/>
        </w:rPr>
        <w:t>s’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recommendations. Authors are reminded to </w:t>
      </w:r>
      <w:r w:rsidRPr="00167BA7">
        <w:rPr>
          <w:sz w:val="24"/>
          <w:szCs w:val="24"/>
          <w:u w:val="single"/>
        </w:rPr>
        <w:t>submit full plagiarism reports</w:t>
      </w:r>
      <w:r>
        <w:rPr>
          <w:sz w:val="24"/>
          <w:szCs w:val="24"/>
        </w:rPr>
        <w:t xml:space="preserve"> with their submissions and </w:t>
      </w:r>
      <w:r w:rsidR="008D4A9A">
        <w:rPr>
          <w:sz w:val="24"/>
          <w:szCs w:val="24"/>
        </w:rPr>
        <w:t xml:space="preserve">they </w:t>
      </w:r>
      <w:r>
        <w:rPr>
          <w:sz w:val="24"/>
          <w:szCs w:val="24"/>
        </w:rPr>
        <w:t>must include</w:t>
      </w:r>
      <w:r w:rsidR="00167BA7">
        <w:rPr>
          <w:sz w:val="24"/>
          <w:szCs w:val="24"/>
        </w:rPr>
        <w:t xml:space="preserve"> all author designations, institutions,</w:t>
      </w:r>
      <w:r>
        <w:rPr>
          <w:sz w:val="24"/>
          <w:szCs w:val="24"/>
        </w:rPr>
        <w:t xml:space="preserve"> email</w:t>
      </w:r>
      <w:r w:rsidR="008D4A9A">
        <w:rPr>
          <w:sz w:val="24"/>
          <w:szCs w:val="24"/>
        </w:rPr>
        <w:t>s</w:t>
      </w:r>
      <w:r>
        <w:rPr>
          <w:sz w:val="24"/>
          <w:szCs w:val="24"/>
        </w:rPr>
        <w:t xml:space="preserve"> and telephone cont</w:t>
      </w:r>
      <w:r w:rsidR="00167BA7">
        <w:rPr>
          <w:sz w:val="24"/>
          <w:szCs w:val="24"/>
        </w:rPr>
        <w:t>act information.</w:t>
      </w:r>
      <w:r w:rsidR="002436DC">
        <w:rPr>
          <w:sz w:val="24"/>
          <w:szCs w:val="24"/>
        </w:rPr>
        <w:t xml:space="preserve"> </w:t>
      </w:r>
    </w:p>
    <w:p w:rsidR="009F69B9" w:rsidRPr="008D4A9A" w:rsidRDefault="002436DC" w:rsidP="002D29A7">
      <w:pPr>
        <w:jc w:val="both"/>
        <w:rPr>
          <w:b/>
          <w:sz w:val="24"/>
          <w:szCs w:val="24"/>
        </w:rPr>
      </w:pPr>
      <w:r w:rsidRPr="008D4A9A">
        <w:rPr>
          <w:b/>
          <w:sz w:val="24"/>
          <w:szCs w:val="24"/>
        </w:rPr>
        <w:t>We look forward to your submissions and wish you a special 2017.</w:t>
      </w:r>
    </w:p>
    <w:p w:rsidR="008D4A9A" w:rsidRDefault="00AD6B62" w:rsidP="00AD6B62">
      <w:pPr>
        <w:spacing w:after="0" w:line="240" w:lineRule="auto"/>
        <w:jc w:val="both"/>
        <w:rPr>
          <w:i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6DC">
        <w:rPr>
          <w:i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Administrator</w:t>
      </w:r>
    </w:p>
    <w:p w:rsidR="00AD6B62" w:rsidRPr="002436DC" w:rsidRDefault="00AD6B62" w:rsidP="00AD6B62">
      <w:pPr>
        <w:spacing w:after="0" w:line="240" w:lineRule="auto"/>
        <w:jc w:val="both"/>
        <w:rPr>
          <w:i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6DC">
        <w:rPr>
          <w:i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African Journal of Hospitality, Tourism and Leisure</w:t>
      </w:r>
    </w:p>
    <w:p w:rsidR="00AD6B62" w:rsidRDefault="00AD6B62" w:rsidP="00AD6B62">
      <w:pPr>
        <w:spacing w:after="0" w:line="240" w:lineRule="auto"/>
        <w:jc w:val="both"/>
        <w:rPr>
          <w:i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6DC">
        <w:rPr>
          <w:i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www.ajhtl.com</w:t>
      </w:r>
    </w:p>
    <w:p w:rsidR="002436DC" w:rsidRPr="002436DC" w:rsidRDefault="002436DC" w:rsidP="00AD6B62">
      <w:pPr>
        <w:spacing w:after="0" w:line="240" w:lineRule="auto"/>
        <w:jc w:val="both"/>
        <w:rPr>
          <w:i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africajournals@hotmail.com</w:t>
      </w:r>
    </w:p>
    <w:p w:rsidR="00AD6B62" w:rsidRPr="002436DC" w:rsidRDefault="00AD6B62" w:rsidP="002D29A7">
      <w:pPr>
        <w:jc w:val="both"/>
        <w:rPr>
          <w:color w:val="ED7D31" w:themeColor="accent2"/>
          <w:sz w:val="24"/>
          <w:szCs w:val="24"/>
        </w:rPr>
      </w:pPr>
    </w:p>
    <w:sectPr w:rsidR="00AD6B62" w:rsidRPr="002436D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DC" w:rsidRDefault="002436DC" w:rsidP="002436DC">
      <w:pPr>
        <w:spacing w:after="0" w:line="240" w:lineRule="auto"/>
      </w:pPr>
      <w:r>
        <w:separator/>
      </w:r>
    </w:p>
  </w:endnote>
  <w:endnote w:type="continuationSeparator" w:id="0">
    <w:p w:rsidR="002436DC" w:rsidRDefault="002436DC" w:rsidP="0024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DC" w:rsidRDefault="002436DC" w:rsidP="002436DC">
      <w:pPr>
        <w:spacing w:after="0" w:line="240" w:lineRule="auto"/>
      </w:pPr>
      <w:r>
        <w:separator/>
      </w:r>
    </w:p>
  </w:footnote>
  <w:footnote w:type="continuationSeparator" w:id="0">
    <w:p w:rsidR="002436DC" w:rsidRDefault="002436DC" w:rsidP="0024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DC" w:rsidRDefault="008D4A9A">
    <w:pPr>
      <w:pStyle w:val="Header"/>
    </w:pPr>
    <w:r w:rsidRPr="008D4A9A">
      <w:t xml:space="preserve">ISSN:2223-814X Copyright: © 2017 </w:t>
    </w:r>
    <w:proofErr w:type="spellStart"/>
    <w:r w:rsidRPr="008D4A9A">
      <w:t>AJHTL</w:t>
    </w:r>
    <w:proofErr w:type="spellEnd"/>
    <w:r w:rsidRPr="008D4A9A">
      <w:t xml:space="preserve"> - Open Access- Online @ http//: www.ajhtl.com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8E"/>
    <w:rsid w:val="000465E0"/>
    <w:rsid w:val="00167BA7"/>
    <w:rsid w:val="002436DC"/>
    <w:rsid w:val="002D29A7"/>
    <w:rsid w:val="003C0E8E"/>
    <w:rsid w:val="004A5042"/>
    <w:rsid w:val="006470B5"/>
    <w:rsid w:val="008D4A9A"/>
    <w:rsid w:val="00A06A06"/>
    <w:rsid w:val="00AD6B62"/>
    <w:rsid w:val="00B752DA"/>
    <w:rsid w:val="00E5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C00C"/>
  <w15:chartTrackingRefBased/>
  <w15:docId w15:val="{F8C7D7A0-1D60-4536-AA00-65525686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DC"/>
  </w:style>
  <w:style w:type="paragraph" w:styleId="Footer">
    <w:name w:val="footer"/>
    <w:basedOn w:val="Normal"/>
    <w:link w:val="FooterChar"/>
    <w:uiPriority w:val="99"/>
    <w:unhideWhenUsed/>
    <w:rsid w:val="00243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Reviewers</dc:creator>
  <cp:keywords/>
  <dc:description/>
  <cp:lastModifiedBy>Reviewers</cp:lastModifiedBy>
  <cp:revision>1</cp:revision>
  <dcterms:created xsi:type="dcterms:W3CDTF">2016-12-03T07:14:00Z</dcterms:created>
  <dcterms:modified xsi:type="dcterms:W3CDTF">2016-12-03T07:55:00Z</dcterms:modified>
</cp:coreProperties>
</file>